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09" w:rsidRPr="00DF4609" w:rsidRDefault="00DF4609" w:rsidP="00DF4609">
      <w:pPr>
        <w:pStyle w:val="a3"/>
        <w:spacing w:before="0" w:beforeAutospacing="0" w:after="0" w:afterAutospacing="0"/>
        <w:jc w:val="right"/>
        <w:rPr>
          <w:iCs/>
          <w:sz w:val="22"/>
          <w:szCs w:val="22"/>
        </w:rPr>
      </w:pPr>
      <w:r w:rsidRPr="00DF4609">
        <w:rPr>
          <w:iCs/>
          <w:sz w:val="22"/>
          <w:szCs w:val="22"/>
        </w:rPr>
        <w:t>В. И. Помелина</w:t>
      </w:r>
    </w:p>
    <w:p w:rsidR="00DF4609" w:rsidRPr="00DF4609" w:rsidRDefault="00DF4609" w:rsidP="00DF4609">
      <w:pPr>
        <w:pStyle w:val="a3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 w:rsidRPr="00DF4609">
        <w:rPr>
          <w:i/>
          <w:iCs/>
          <w:sz w:val="22"/>
          <w:szCs w:val="22"/>
        </w:rPr>
        <w:t>Муниципальное бюджетное общеобразовательное учреждение</w:t>
      </w:r>
    </w:p>
    <w:p w:rsidR="00DF4609" w:rsidRPr="00DF4609" w:rsidRDefault="00DF4609" w:rsidP="00DF4609">
      <w:pPr>
        <w:pStyle w:val="a3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 w:rsidRPr="00DF4609">
        <w:rPr>
          <w:i/>
          <w:iCs/>
          <w:sz w:val="22"/>
          <w:szCs w:val="22"/>
        </w:rPr>
        <w:t>«</w:t>
      </w:r>
      <w:r w:rsidR="00811B1A">
        <w:rPr>
          <w:i/>
          <w:iCs/>
          <w:sz w:val="22"/>
          <w:szCs w:val="22"/>
        </w:rPr>
        <w:t>Сред</w:t>
      </w:r>
      <w:r w:rsidRPr="00DF4609">
        <w:rPr>
          <w:i/>
          <w:iCs/>
          <w:sz w:val="22"/>
          <w:szCs w:val="22"/>
        </w:rPr>
        <w:t>няя общеобразовательная школа №8» о.Муром</w:t>
      </w:r>
    </w:p>
    <w:p w:rsidR="00DF4609" w:rsidRPr="00A23BAB" w:rsidRDefault="00811B1A" w:rsidP="00DF4609">
      <w:pPr>
        <w:pStyle w:val="a3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Владимирская область, г.</w:t>
      </w:r>
      <w:r w:rsidR="00DF4609" w:rsidRPr="00DF4609">
        <w:rPr>
          <w:i/>
          <w:iCs/>
          <w:sz w:val="22"/>
          <w:szCs w:val="22"/>
        </w:rPr>
        <w:t>Муром, ул. Кооперативная,7а.</w:t>
      </w:r>
    </w:p>
    <w:p w:rsidR="0025647B" w:rsidRPr="00A23BAB" w:rsidRDefault="0025647B" w:rsidP="00DF4609">
      <w:pPr>
        <w:pStyle w:val="a3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>bnn</w:t>
      </w:r>
      <w:r w:rsidRPr="00A23BAB">
        <w:rPr>
          <w:i/>
          <w:iCs/>
          <w:sz w:val="22"/>
          <w:szCs w:val="22"/>
        </w:rPr>
        <w:t>089</w:t>
      </w:r>
      <w:r>
        <w:rPr>
          <w:i/>
          <w:iCs/>
          <w:sz w:val="22"/>
          <w:szCs w:val="22"/>
          <w:lang w:val="en-US"/>
        </w:rPr>
        <w:t>a</w:t>
      </w:r>
      <w:r w:rsidRPr="00A23BAB">
        <w:rPr>
          <w:i/>
          <w:iCs/>
          <w:sz w:val="22"/>
          <w:szCs w:val="22"/>
        </w:rPr>
        <w:t>@</w:t>
      </w:r>
      <w:r>
        <w:rPr>
          <w:i/>
          <w:iCs/>
          <w:sz w:val="22"/>
          <w:szCs w:val="22"/>
          <w:lang w:val="en-US"/>
        </w:rPr>
        <w:t>yandex</w:t>
      </w:r>
      <w:r w:rsidRPr="00A23BAB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  <w:lang w:val="en-US"/>
        </w:rPr>
        <w:t>ru</w:t>
      </w:r>
    </w:p>
    <w:p w:rsidR="0025647B" w:rsidRPr="00DF4609" w:rsidRDefault="0025647B" w:rsidP="00DF4609">
      <w:pPr>
        <w:pStyle w:val="a3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:rsidR="00DF4609" w:rsidRDefault="00DF4609" w:rsidP="00DF4609">
      <w:pPr>
        <w:pStyle w:val="a3"/>
        <w:spacing w:before="0" w:beforeAutospacing="0" w:after="0" w:afterAutospacing="0"/>
        <w:jc w:val="both"/>
        <w:rPr>
          <w:b/>
          <w:i/>
          <w:iCs/>
          <w:sz w:val="22"/>
          <w:szCs w:val="22"/>
        </w:rPr>
      </w:pPr>
    </w:p>
    <w:p w:rsidR="00DF4609" w:rsidRPr="00DF4609" w:rsidRDefault="00DF4609" w:rsidP="00DF4609">
      <w:pPr>
        <w:pStyle w:val="a3"/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</w:p>
    <w:p w:rsidR="000273FE" w:rsidRPr="00DF4609" w:rsidRDefault="000273FE" w:rsidP="00DF4609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365F91"/>
          <w:sz w:val="22"/>
          <w:szCs w:val="22"/>
        </w:rPr>
      </w:pPr>
      <w:r w:rsidRPr="00DF4609">
        <w:rPr>
          <w:b/>
          <w:iCs/>
          <w:sz w:val="22"/>
          <w:szCs w:val="22"/>
        </w:rPr>
        <w:t>Выбор</w:t>
      </w:r>
      <w:r w:rsidRPr="00DF4609">
        <w:rPr>
          <w:b/>
          <w:i/>
          <w:iCs/>
          <w:sz w:val="22"/>
          <w:szCs w:val="22"/>
        </w:rPr>
        <w:t xml:space="preserve"> </w:t>
      </w:r>
      <w:r w:rsidR="00ED0F45" w:rsidRPr="00DF4609">
        <w:rPr>
          <w:rStyle w:val="a4"/>
          <w:b/>
          <w:i w:val="0"/>
          <w:sz w:val="22"/>
          <w:szCs w:val="22"/>
        </w:rPr>
        <w:t xml:space="preserve">    </w:t>
      </w:r>
      <w:r w:rsidRPr="00DF4609">
        <w:rPr>
          <w:rStyle w:val="a4"/>
          <w:b/>
          <w:i w:val="0"/>
          <w:sz w:val="22"/>
          <w:szCs w:val="22"/>
        </w:rPr>
        <w:t>Руси</w:t>
      </w:r>
      <w:r w:rsidR="00DF4609" w:rsidRPr="00DF4609">
        <w:rPr>
          <w:rStyle w:val="a4"/>
          <w:b/>
          <w:i w:val="0"/>
          <w:sz w:val="22"/>
          <w:szCs w:val="22"/>
        </w:rPr>
        <w:t>: Восток или Запад?</w:t>
      </w:r>
    </w:p>
    <w:p w:rsidR="000273FE" w:rsidRPr="00DF4609" w:rsidRDefault="000273FE" w:rsidP="00DF4609">
      <w:pPr>
        <w:pStyle w:val="a3"/>
        <w:spacing w:before="0" w:beforeAutospacing="0" w:after="0" w:afterAutospacing="0"/>
        <w:jc w:val="both"/>
        <w:rPr>
          <w:rStyle w:val="a4"/>
          <w:i w:val="0"/>
          <w:color w:val="365F91"/>
          <w:sz w:val="22"/>
          <w:szCs w:val="22"/>
        </w:rPr>
      </w:pPr>
    </w:p>
    <w:p w:rsidR="00ED0F45" w:rsidRPr="00811B1A" w:rsidRDefault="000273FE" w:rsidP="00DF4609">
      <w:pPr>
        <w:pStyle w:val="a3"/>
        <w:spacing w:before="0" w:beforeAutospacing="0" w:after="0" w:afterAutospacing="0"/>
        <w:jc w:val="both"/>
        <w:rPr>
          <w:iCs/>
          <w:sz w:val="22"/>
          <w:szCs w:val="22"/>
        </w:rPr>
      </w:pPr>
      <w:r w:rsidRPr="00DF4609">
        <w:rPr>
          <w:rStyle w:val="a4"/>
          <w:i w:val="0"/>
          <w:color w:val="365F91"/>
          <w:sz w:val="22"/>
          <w:szCs w:val="22"/>
        </w:rPr>
        <w:t xml:space="preserve">                                                                           </w:t>
      </w:r>
      <w:r w:rsidR="00ED0F45" w:rsidRPr="00DF4609">
        <w:rPr>
          <w:rStyle w:val="a4"/>
          <w:i w:val="0"/>
          <w:color w:val="365F91"/>
          <w:sz w:val="22"/>
          <w:szCs w:val="22"/>
        </w:rPr>
        <w:t xml:space="preserve"> </w:t>
      </w:r>
      <w:r w:rsidR="00ED0F45" w:rsidRPr="00811B1A">
        <w:rPr>
          <w:rStyle w:val="a4"/>
          <w:i w:val="0"/>
          <w:sz w:val="22"/>
          <w:szCs w:val="22"/>
        </w:rPr>
        <w:t>И на берег вышел, душой возрожден,</w:t>
      </w:r>
    </w:p>
    <w:p w:rsidR="00ED0F45" w:rsidRPr="00DF4609" w:rsidRDefault="00ED0F45" w:rsidP="00DF4609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811B1A">
        <w:rPr>
          <w:iCs/>
          <w:sz w:val="22"/>
          <w:szCs w:val="22"/>
        </w:rPr>
        <w:t xml:space="preserve">                                                                           </w:t>
      </w:r>
      <w:r w:rsidRPr="00811B1A">
        <w:rPr>
          <w:rStyle w:val="a4"/>
          <w:i w:val="0"/>
          <w:sz w:val="22"/>
          <w:szCs w:val="22"/>
        </w:rPr>
        <w:t>Владимир для новой державы,</w:t>
      </w:r>
      <w:r w:rsidRPr="00811B1A">
        <w:rPr>
          <w:iCs/>
          <w:sz w:val="22"/>
          <w:szCs w:val="22"/>
        </w:rPr>
        <w:br/>
      </w:r>
      <w:r w:rsidRPr="00811B1A">
        <w:rPr>
          <w:rStyle w:val="a4"/>
          <w:i w:val="0"/>
          <w:sz w:val="22"/>
          <w:szCs w:val="22"/>
        </w:rPr>
        <w:t xml:space="preserve">                                                 </w:t>
      </w:r>
      <w:r w:rsidR="00DF4609" w:rsidRPr="00811B1A">
        <w:rPr>
          <w:rStyle w:val="a4"/>
          <w:i w:val="0"/>
          <w:sz w:val="22"/>
          <w:szCs w:val="22"/>
        </w:rPr>
        <w:t xml:space="preserve">                        </w:t>
      </w:r>
      <w:r w:rsidRPr="00811B1A">
        <w:rPr>
          <w:rStyle w:val="a4"/>
          <w:i w:val="0"/>
          <w:sz w:val="22"/>
          <w:szCs w:val="22"/>
        </w:rPr>
        <w:t xml:space="preserve">  И в Русь милосердия внес он закон —</w:t>
      </w:r>
      <w:r w:rsidRPr="00811B1A">
        <w:rPr>
          <w:iCs/>
          <w:sz w:val="22"/>
          <w:szCs w:val="22"/>
        </w:rPr>
        <w:br/>
      </w:r>
      <w:r w:rsidRPr="00811B1A">
        <w:rPr>
          <w:rStyle w:val="a4"/>
          <w:i w:val="0"/>
          <w:sz w:val="22"/>
          <w:szCs w:val="22"/>
        </w:rPr>
        <w:t xml:space="preserve">                                             </w:t>
      </w:r>
      <w:r w:rsidR="00DF4609" w:rsidRPr="00811B1A">
        <w:rPr>
          <w:rStyle w:val="a4"/>
          <w:i w:val="0"/>
          <w:sz w:val="22"/>
          <w:szCs w:val="22"/>
        </w:rPr>
        <w:t xml:space="preserve">                             </w:t>
      </w:r>
      <w:r w:rsidRPr="00811B1A">
        <w:rPr>
          <w:rStyle w:val="a4"/>
          <w:i w:val="0"/>
          <w:sz w:val="22"/>
          <w:szCs w:val="22"/>
        </w:rPr>
        <w:t xml:space="preserve"> Дела стародавних, далеких времен,</w:t>
      </w:r>
      <w:r w:rsidRPr="00811B1A">
        <w:rPr>
          <w:iCs/>
          <w:sz w:val="22"/>
          <w:szCs w:val="22"/>
        </w:rPr>
        <w:br/>
      </w:r>
      <w:r w:rsidRPr="00811B1A">
        <w:rPr>
          <w:rStyle w:val="a4"/>
          <w:i w:val="0"/>
          <w:sz w:val="22"/>
          <w:szCs w:val="22"/>
        </w:rPr>
        <w:t xml:space="preserve">                                                            </w:t>
      </w:r>
      <w:r w:rsidR="00DF4609" w:rsidRPr="00811B1A">
        <w:rPr>
          <w:rStyle w:val="a4"/>
          <w:i w:val="0"/>
          <w:sz w:val="22"/>
          <w:szCs w:val="22"/>
        </w:rPr>
        <w:t xml:space="preserve">              </w:t>
      </w:r>
      <w:r w:rsidRPr="00811B1A">
        <w:rPr>
          <w:rStyle w:val="a4"/>
          <w:i w:val="0"/>
          <w:sz w:val="22"/>
          <w:szCs w:val="22"/>
        </w:rPr>
        <w:t xml:space="preserve"> Преданья невянущей славы!..</w:t>
      </w:r>
    </w:p>
    <w:p w:rsidR="00ED0F45" w:rsidRPr="00DF4609" w:rsidRDefault="00ED0F45" w:rsidP="00DF4609">
      <w:pPr>
        <w:spacing w:line="240" w:lineRule="auto"/>
        <w:jc w:val="both"/>
        <w:rPr>
          <w:rFonts w:ascii="Times New Roman" w:hAnsi="Times New Roman"/>
        </w:rPr>
      </w:pPr>
      <w:r w:rsidRPr="00DF4609">
        <w:rPr>
          <w:rFonts w:ascii="Times New Roman" w:hAnsi="Times New Roman"/>
        </w:rPr>
        <w:t xml:space="preserve">                                                                                           </w:t>
      </w:r>
      <w:r w:rsidR="00DF4609">
        <w:rPr>
          <w:rFonts w:ascii="Times New Roman" w:hAnsi="Times New Roman"/>
        </w:rPr>
        <w:t xml:space="preserve">                                    </w:t>
      </w:r>
      <w:r w:rsidRPr="00DF4609">
        <w:rPr>
          <w:rFonts w:ascii="Times New Roman" w:hAnsi="Times New Roman"/>
        </w:rPr>
        <w:t xml:space="preserve"> А.К. Толстой</w:t>
      </w:r>
      <w:r w:rsidR="00811B1A">
        <w:rPr>
          <w:rStyle w:val="a7"/>
          <w:rFonts w:ascii="Times New Roman" w:hAnsi="Times New Roman"/>
        </w:rPr>
        <w:footnoteReference w:id="1"/>
      </w:r>
    </w:p>
    <w:p w:rsidR="0058359D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Едва ли найдется в русской истории имя более значимое, чем имя киевского князя Владимира Святого, Крестителя Руси. </w:t>
      </w:r>
      <w:r w:rsidR="008843D0" w:rsidRPr="008843D0">
        <w:rPr>
          <w:rFonts w:ascii="Times New Roman" w:hAnsi="Times New Roman"/>
        </w:rPr>
        <w:t xml:space="preserve">О нем рассказывают летописи, его воспевают в литературе. </w:t>
      </w:r>
      <w:r w:rsidRPr="008843D0">
        <w:rPr>
          <w:rFonts w:ascii="Times New Roman" w:hAnsi="Times New Roman"/>
        </w:rPr>
        <w:t xml:space="preserve">Уже древнерусские книжники называли его Равноапостольным, ибо подвиг князя Владимира вполне соизмерим с апостольским: великая страна, Русь, его стараниями освещена была светом христианской веры. </w:t>
      </w:r>
    </w:p>
    <w:p w:rsidR="00ED0F45" w:rsidRPr="008843D0" w:rsidRDefault="00472D9F" w:rsidP="008843D0">
      <w:pPr>
        <w:spacing w:after="0" w:line="240" w:lineRule="auto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Язычник до крещения</w:t>
      </w:r>
      <w:r w:rsidR="008843D0" w:rsidRPr="008843D0">
        <w:rPr>
          <w:rFonts w:ascii="Times New Roman" w:hAnsi="Times New Roman"/>
        </w:rPr>
        <w:t xml:space="preserve"> </w:t>
      </w:r>
      <w:r w:rsidRPr="008843D0">
        <w:rPr>
          <w:rFonts w:ascii="Times New Roman" w:hAnsi="Times New Roman"/>
        </w:rPr>
        <w:t>- к</w:t>
      </w:r>
      <w:r w:rsidR="0058359D" w:rsidRPr="008843D0">
        <w:rPr>
          <w:rFonts w:ascii="Times New Roman" w:hAnsi="Times New Roman"/>
        </w:rPr>
        <w:t>нязь Владимир стремится внести что-то новое и в прежние верования, при нем р</w:t>
      </w:r>
      <w:r w:rsidR="00ED0F45" w:rsidRPr="008843D0">
        <w:rPr>
          <w:rFonts w:ascii="Times New Roman" w:hAnsi="Times New Roman"/>
        </w:rPr>
        <w:t xml:space="preserve">азличные области Русского государства скрепляются более прочными узами, чем прежде. </w:t>
      </w:r>
    </w:p>
    <w:p w:rsidR="00ED0F45" w:rsidRPr="008843D0" w:rsidRDefault="0058359D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Русь превращается в единое государство, игравшее все большую роль в европейской и мировой политике. </w:t>
      </w:r>
      <w:r w:rsidR="00472D9F" w:rsidRPr="008843D0">
        <w:rPr>
          <w:rFonts w:ascii="Times New Roman" w:hAnsi="Times New Roman"/>
        </w:rPr>
        <w:t>С требованиями времени совпали л</w:t>
      </w:r>
      <w:r w:rsidR="00ED0F45" w:rsidRPr="008843D0">
        <w:rPr>
          <w:rFonts w:ascii="Times New Roman" w:hAnsi="Times New Roman"/>
        </w:rPr>
        <w:t>ичные поиски веры</w:t>
      </w:r>
      <w:r w:rsidR="00472D9F" w:rsidRPr="008843D0">
        <w:rPr>
          <w:rFonts w:ascii="Times New Roman" w:hAnsi="Times New Roman"/>
        </w:rPr>
        <w:t>.</w:t>
      </w:r>
      <w:r w:rsidR="00ED0F45" w:rsidRPr="008843D0">
        <w:rPr>
          <w:rFonts w:ascii="Times New Roman" w:hAnsi="Times New Roman"/>
        </w:rPr>
        <w:t xml:space="preserve"> </w:t>
      </w:r>
    </w:p>
    <w:p w:rsidR="00891ED9" w:rsidRPr="008843D0" w:rsidRDefault="000273FE" w:rsidP="008843D0">
      <w:pPr>
        <w:spacing w:after="0" w:line="240" w:lineRule="auto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Решая, какую (или какие) из существовавших тогда стран принять за образец, Владимир мог ориентироваться на мусульманский Восток и католический Запад. Но предпочтение было им отдано православной Византии. С Византией уже сложились достаточно тесные экономические отношения: она была близко расположена (родственная Руси Болгария приняла христианство примерно за 100 лет до Киевской Руси). Этому в большой степени способствовала деятельность Кирилла и Мефодия, создавших славянскую письменность и проповедовавших христианство на славянском языке.</w:t>
      </w:r>
    </w:p>
    <w:p w:rsidR="000273FE" w:rsidRPr="008843D0" w:rsidRDefault="00891ED9" w:rsidP="008843D0">
      <w:pPr>
        <w:spacing w:after="0" w:line="240" w:lineRule="auto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Можно предположить, что кн. Владимир с детства познакомился с христиан</w:t>
      </w:r>
      <w:r w:rsidR="006B2F34" w:rsidRPr="008843D0">
        <w:rPr>
          <w:rFonts w:ascii="Times New Roman" w:hAnsi="Times New Roman"/>
        </w:rPr>
        <w:t>ством, и что влияние его бабушки</w:t>
      </w:r>
      <w:r w:rsidRPr="008843D0">
        <w:rPr>
          <w:rFonts w:ascii="Times New Roman" w:hAnsi="Times New Roman"/>
        </w:rPr>
        <w:t xml:space="preserve">, кн. Ольги, помогло ему в формировании христианского мировоззрения. </w:t>
      </w:r>
      <w:r w:rsidR="000273FE" w:rsidRPr="008843D0">
        <w:rPr>
          <w:rFonts w:ascii="Times New Roman" w:hAnsi="Times New Roman"/>
        </w:rPr>
        <w:t xml:space="preserve">Кн. Ольга в последние годы своего княжения уже была христианкой. 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Далеко не сразу Владимир пришел к своей вере. Летопись рассказывает о том, что сперва князь принял послов от волжских болгар (мусульман), латинян и хазарских евреев, предлагавших ему принять их закон. Затем в Киев явился и греческий философ, убеждавший Владимира в преимуществах православного вероучения.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Сильное  впечатление произвел  он   на Владимира, показав  в заключение своей беседы  картину  Страшного Суда. Владимир сказал: «Хорошо этим праведникам, что на правой стороне».  «Крестись — и ты будешь с ними», — ответил проповедник.  </w:t>
      </w:r>
    </w:p>
    <w:p w:rsidR="00C91941" w:rsidRDefault="00B12B51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  <w:color w:val="000000"/>
        </w:rPr>
        <w:t xml:space="preserve">Но принятие новой веры было таким важным событием, что Владимир не хотел его проводить в жизнь одним своим распоряжением. Для успеха дела необходимо было, чтобы его ближайшие помощники, да и весь народ убедились, какая вера лучше. С этой целью Владимир решил отправить послов в разные страны. </w:t>
      </w:r>
      <w:r w:rsidR="00ED0F45" w:rsidRPr="008843D0">
        <w:rPr>
          <w:rFonts w:ascii="Times New Roman" w:hAnsi="Times New Roman"/>
        </w:rPr>
        <w:t>Вернувшись в Киев, «мужи» рассказали о красоте византийского богослужения: «Не знали — на небе или на земле были мы, ибо нет на земле красоты такой, и не знаем, как и рассказать об этом. Знаем только, что пребывает там Бог с людьми, и служба их лучше, чем во всех странах».</w:t>
      </w:r>
      <w:r w:rsidR="007677B6" w:rsidRPr="008843D0">
        <w:rPr>
          <w:rFonts w:ascii="Times New Roman" w:hAnsi="Times New Roman"/>
        </w:rPr>
        <w:t xml:space="preserve"> Эта</w:t>
      </w:r>
      <w:r w:rsidR="00472D9F" w:rsidRPr="008843D0">
        <w:rPr>
          <w:rFonts w:ascii="Times New Roman" w:hAnsi="Times New Roman"/>
        </w:rPr>
        <w:t xml:space="preserve"> цитат</w:t>
      </w:r>
      <w:r w:rsidR="007677B6" w:rsidRPr="008843D0">
        <w:rPr>
          <w:rFonts w:ascii="Times New Roman" w:hAnsi="Times New Roman"/>
        </w:rPr>
        <w:t>а</w:t>
      </w:r>
      <w:r w:rsidR="0058359D" w:rsidRPr="008843D0">
        <w:rPr>
          <w:rFonts w:ascii="Times New Roman" w:hAnsi="Times New Roman"/>
        </w:rPr>
        <w:t xml:space="preserve">   </w:t>
      </w:r>
      <w:r w:rsidR="007677B6" w:rsidRPr="008843D0">
        <w:rPr>
          <w:rFonts w:ascii="Times New Roman" w:hAnsi="Times New Roman"/>
        </w:rPr>
        <w:t>есть  в учебнике ОПК</w:t>
      </w:r>
      <w:r w:rsidR="0058359D" w:rsidRPr="008843D0">
        <w:rPr>
          <w:rFonts w:ascii="Times New Roman" w:hAnsi="Times New Roman"/>
        </w:rPr>
        <w:t xml:space="preserve"> курса ОРКСЭ</w:t>
      </w:r>
      <w:r w:rsidR="007677B6" w:rsidRPr="008843D0">
        <w:rPr>
          <w:rFonts w:ascii="Times New Roman" w:hAnsi="Times New Roman"/>
        </w:rPr>
        <w:t xml:space="preserve"> в теме</w:t>
      </w:r>
      <w:r w:rsidR="0058359D" w:rsidRPr="008843D0">
        <w:rPr>
          <w:rFonts w:ascii="Times New Roman" w:hAnsi="Times New Roman"/>
        </w:rPr>
        <w:t>: «Как христианство пришло на Русь».</w:t>
      </w:r>
      <w:r w:rsidR="007677B6" w:rsidRPr="008843D0">
        <w:rPr>
          <w:rFonts w:ascii="Times New Roman" w:hAnsi="Times New Roman"/>
        </w:rPr>
        <w:t xml:space="preserve"> К изучению данного материала</w:t>
      </w:r>
      <w:r w:rsidR="00C91941" w:rsidRPr="008843D0">
        <w:rPr>
          <w:rFonts w:ascii="Times New Roman" w:hAnsi="Times New Roman"/>
        </w:rPr>
        <w:t xml:space="preserve"> </w:t>
      </w:r>
      <w:r w:rsidR="0058359D" w:rsidRPr="008843D0">
        <w:rPr>
          <w:rFonts w:ascii="Times New Roman" w:hAnsi="Times New Roman"/>
        </w:rPr>
        <w:t xml:space="preserve"> </w:t>
      </w:r>
      <w:r w:rsidR="00C91941" w:rsidRPr="008843D0">
        <w:rPr>
          <w:rFonts w:ascii="Times New Roman" w:hAnsi="Times New Roman"/>
        </w:rPr>
        <w:t xml:space="preserve">мы с ребятами подошли творчески: каждая группа собрала нужный материал, оформили видеоряд, подобрали музыкальное сопровождение, работали над оформлением работы и местом проведения мероприятия, посвящённого Владимиру Красное Солнышко, творческий проект был представлен для учителей нашего города, ведущих курс ОРКСЭ. </w:t>
      </w:r>
    </w:p>
    <w:p w:rsidR="008843D0" w:rsidRDefault="008843D0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Инсценирование отрывков,</w:t>
      </w:r>
      <w:r w:rsidR="00363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чтение стихотворений о князе и выборе им веры, исполнение песен,</w:t>
      </w:r>
      <w:r w:rsidR="00363EF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оформление презентации</w:t>
      </w:r>
      <w:r w:rsidR="00363EF0">
        <w:rPr>
          <w:rFonts w:ascii="Times New Roman" w:hAnsi="Times New Roman"/>
        </w:rPr>
        <w:t>, подготовка зала- все способствовало погружению в  данную тему и её проживанию ребятами.</w:t>
      </w:r>
    </w:p>
    <w:p w:rsidR="00363EF0" w:rsidRPr="008843D0" w:rsidRDefault="00363EF0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было понять, что Великий князь Владимир- гонитель христиан, язычник, превращается в воина Христова, в смиренного раба Божия.</w:t>
      </w:r>
    </w:p>
    <w:p w:rsidR="005C11E1" w:rsidRPr="008843D0" w:rsidRDefault="008843D0" w:rsidP="008843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       </w:t>
      </w:r>
      <w:r w:rsidR="00363EF0">
        <w:rPr>
          <w:rFonts w:ascii="Times New Roman" w:eastAsia="Times New Roman" w:hAnsi="Times New Roman"/>
          <w:color w:val="444444"/>
          <w:lang w:eastAsia="ru-RU"/>
        </w:rPr>
        <w:t xml:space="preserve">    </w:t>
      </w:r>
      <w:r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81736C" w:rsidRPr="008843D0">
        <w:rPr>
          <w:rFonts w:ascii="Times New Roman" w:hAnsi="Times New Roman"/>
        </w:rPr>
        <w:t>Интересным было знакомство детей</w:t>
      </w:r>
      <w:r w:rsidR="00B12B51" w:rsidRPr="008843D0">
        <w:rPr>
          <w:rFonts w:ascii="Times New Roman" w:hAnsi="Times New Roman"/>
        </w:rPr>
        <w:t xml:space="preserve"> с историческим материалом</w:t>
      </w:r>
      <w:r w:rsidR="006B2F34" w:rsidRPr="008843D0">
        <w:rPr>
          <w:rFonts w:ascii="Times New Roman" w:hAnsi="Times New Roman"/>
        </w:rPr>
        <w:t>,</w:t>
      </w:r>
      <w:r w:rsidR="00B12B51" w:rsidRPr="008843D0">
        <w:rPr>
          <w:rFonts w:ascii="Times New Roman" w:hAnsi="Times New Roman"/>
        </w:rPr>
        <w:t xml:space="preserve"> представленным библиотекарем,</w:t>
      </w:r>
      <w:r w:rsidR="006B2F34" w:rsidRPr="008843D0">
        <w:rPr>
          <w:rFonts w:ascii="Times New Roman" w:hAnsi="Times New Roman"/>
        </w:rPr>
        <w:t xml:space="preserve"> как л</w:t>
      </w:r>
      <w:r w:rsidR="00ED0F45" w:rsidRPr="008843D0">
        <w:rPr>
          <w:rFonts w:ascii="Times New Roman" w:hAnsi="Times New Roman"/>
        </w:rPr>
        <w:t xml:space="preserve">етописи рассказывают о крещении Владимира и связывают его со взятием русскими войсками Корсуни (Херсонеса), византийского города в Крыму. </w:t>
      </w:r>
      <w:r w:rsidR="00B12B51" w:rsidRPr="008843D0">
        <w:rPr>
          <w:rFonts w:ascii="Times New Roman" w:hAnsi="Times New Roman"/>
        </w:rPr>
        <w:t>(</w:t>
      </w:r>
      <w:r w:rsidR="00ED0F45" w:rsidRPr="008843D0">
        <w:rPr>
          <w:rFonts w:ascii="Times New Roman" w:hAnsi="Times New Roman"/>
        </w:rPr>
        <w:t xml:space="preserve">Владимир осаждал город в течение долгого времени, рассказывает летописец, но никак не мог взять его, пока один из защитников города, некий Анастас (впоследствии сподвижник князя Владимира и настоятель Киевской Десятинной церкви) не пришел ему на помощь и не подал совет перекопать трубы, по которым в осажденный город поступала вода. </w:t>
      </w:r>
      <w:r w:rsidR="005C11E1" w:rsidRPr="008843D0">
        <w:rPr>
          <w:rFonts w:ascii="Times New Roman" w:hAnsi="Times New Roman"/>
        </w:rPr>
        <w:t>Город был взят.</w:t>
      </w:r>
    </w:p>
    <w:p w:rsidR="00ED0F45" w:rsidRPr="008843D0" w:rsidRDefault="00B12B51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Открытием для детей </w:t>
      </w:r>
      <w:r w:rsidR="006C1219" w:rsidRPr="008843D0">
        <w:rPr>
          <w:rFonts w:ascii="Times New Roman" w:hAnsi="Times New Roman"/>
        </w:rPr>
        <w:t xml:space="preserve"> был факт прозрения князя Владимира</w:t>
      </w:r>
      <w:r w:rsidR="00ED0F45" w:rsidRPr="008843D0">
        <w:rPr>
          <w:rFonts w:ascii="Times New Roman" w:hAnsi="Times New Roman"/>
        </w:rPr>
        <w:t xml:space="preserve">: «по Божественному промыслу в то время разболелся Владимир очами, так что ничего не видел, и скорбел очень, и не знал, что делать». Анна послала к нему с такими словами: «Если хочешь избавиться от этой болезни, то крестись поскорее; иначе не выздоровеешь». 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Владимир послушался совета царевны и крестился с именем Василия. И как только крестился и стал выходить из купели, то с глаз его как бы упала пелена, и он стал видеть. Владимир прозрел телесно и духовно и в радости воскликнул: «Теперь я узнал истинного Бога!</w:t>
      </w:r>
    </w:p>
    <w:p w:rsidR="00ED0F45" w:rsidRPr="008843D0" w:rsidRDefault="00ED0F45" w:rsidP="00363EF0">
      <w:pPr>
        <w:spacing w:after="0" w:line="240" w:lineRule="auto"/>
        <w:ind w:firstLine="708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 После этого князь Владимир женился на царевне Анне и возвратился в Киев. С ним приехали в Киев посланные из Греции митрополит, шесть епископов, множество </w:t>
      </w:r>
      <w:r w:rsidR="00363EF0">
        <w:rPr>
          <w:rFonts w:ascii="Times New Roman" w:hAnsi="Times New Roman"/>
        </w:rPr>
        <w:t>священников, привезено было все нужное для богослужения.</w:t>
      </w:r>
      <w:r w:rsidRPr="008843D0">
        <w:rPr>
          <w:rFonts w:ascii="Times New Roman" w:hAnsi="Times New Roman"/>
        </w:rPr>
        <w:br/>
      </w:r>
      <w:r w:rsidR="00363EF0">
        <w:rPr>
          <w:rFonts w:ascii="Times New Roman" w:hAnsi="Times New Roman"/>
        </w:rPr>
        <w:t xml:space="preserve">             </w:t>
      </w:r>
      <w:r w:rsidRPr="008843D0">
        <w:rPr>
          <w:rFonts w:ascii="Times New Roman" w:hAnsi="Times New Roman"/>
        </w:rPr>
        <w:t xml:space="preserve">Сначала Владимир предложил креститься своим двенадцати сыновьям, и они крестились. Вслед за ними крестились многие бояре. 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</w:rPr>
        <w:t xml:space="preserve">             </w:t>
      </w:r>
      <w:r w:rsidR="00ED0F45" w:rsidRPr="008843D0">
        <w:rPr>
          <w:rFonts w:ascii="Times New Roman" w:hAnsi="Times New Roman"/>
        </w:rPr>
        <w:t>Наконец Владимир повелел всем жителям Киева прийти в назначенный день на Днепр, и там, в присутствии князя, было совершено духовенством Таинство святого крещения. Князь Владимир в радости и восторге, устремив свой взор на небо, молился Богу, чтобы Господь, сотворивший небо и землю, благословил народ русский, дав ему познать и</w:t>
      </w:r>
      <w:r w:rsidR="00891ED9" w:rsidRPr="008843D0">
        <w:rPr>
          <w:rFonts w:ascii="Times New Roman" w:hAnsi="Times New Roman"/>
        </w:rPr>
        <w:t xml:space="preserve">стинного Бога, и утвердил в нем </w:t>
      </w:r>
      <w:r w:rsidR="00ED0F45" w:rsidRPr="008843D0">
        <w:rPr>
          <w:rFonts w:ascii="Times New Roman" w:hAnsi="Times New Roman"/>
        </w:rPr>
        <w:t xml:space="preserve">веру правую. </w:t>
      </w:r>
      <w:r w:rsidR="00ED0F45" w:rsidRPr="008843D0">
        <w:rPr>
          <w:rFonts w:ascii="Times New Roman" w:hAnsi="Times New Roman"/>
        </w:rPr>
        <w:br/>
      </w:r>
      <w:r>
        <w:rPr>
          <w:rFonts w:ascii="Times New Roman" w:hAnsi="Times New Roman"/>
          <w:color w:val="444444"/>
        </w:rPr>
        <w:t>Выбор веры – луч в оконце,</w:t>
      </w:r>
    </w:p>
    <w:p w:rsidR="005C11E1" w:rsidRDefault="005C11E1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 w:rsidRPr="008843D0">
        <w:rPr>
          <w:rFonts w:ascii="Times New Roman" w:hAnsi="Times New Roman"/>
          <w:color w:val="444444"/>
        </w:rPr>
        <w:t> Словно солнца поворот.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t>В простоте сердечной Солнцем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t>Звал Владимира народ.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t>Благодать сошла Господня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t>Озарился свет Христов.</w:t>
      </w:r>
    </w:p>
    <w:p w:rsidR="00363EF0" w:rsidRDefault="00363EF0" w:rsidP="00363EF0">
      <w:pPr>
        <w:spacing w:line="240" w:lineRule="auto"/>
        <w:jc w:val="both"/>
        <w:rPr>
          <w:rFonts w:ascii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t>Веры свет горит сегодня,</w:t>
      </w:r>
    </w:p>
    <w:p w:rsidR="00363EF0" w:rsidRPr="008843D0" w:rsidRDefault="00363EF0" w:rsidP="00363EF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444444"/>
        </w:rPr>
        <w:t>Став основой из основ.</w:t>
      </w:r>
      <w:r w:rsidR="00F64B0F">
        <w:rPr>
          <w:rStyle w:val="a7"/>
          <w:rFonts w:ascii="Times New Roman" w:hAnsi="Times New Roman"/>
          <w:color w:val="444444"/>
        </w:rPr>
        <w:footnoteReference w:id="2"/>
      </w:r>
    </w:p>
    <w:p w:rsidR="00ED0F45" w:rsidRPr="008843D0" w:rsidRDefault="001D5A41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Отобранные факты  позволили убедиться, что</w:t>
      </w:r>
      <w:r w:rsidR="00ED0F45" w:rsidRPr="008843D0">
        <w:rPr>
          <w:rFonts w:ascii="Times New Roman" w:hAnsi="Times New Roman"/>
        </w:rPr>
        <w:t xml:space="preserve"> </w:t>
      </w:r>
      <w:r w:rsidRPr="008843D0">
        <w:rPr>
          <w:rFonts w:ascii="Times New Roman" w:hAnsi="Times New Roman"/>
        </w:rPr>
        <w:t xml:space="preserve">принятие христианства </w:t>
      </w:r>
      <w:r w:rsidR="00ED0F45" w:rsidRPr="008843D0">
        <w:rPr>
          <w:rFonts w:ascii="Times New Roman" w:hAnsi="Times New Roman"/>
        </w:rPr>
        <w:t xml:space="preserve">совершенно изменило князя Владимира. Нет сомнений, что он искренне и всей душой принял новую веру. Летопись и княжеское Житие более всего отмечают его исключительное милосердие и нищелюбие. Владимир начал творить множество добрых дел. 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«И не в Киеве одном, но по всей земле Русской — и в городах, и в селах — везде милостыню творил, нагих одевая, алчущих насыщая, жаждущих напояя, странников одаривая милостью, церковников почитая, и любя, и милуя, подавая требуемое, нищих, и сирот, и вдовиц, и слепых, и </w:t>
      </w:r>
      <w:r w:rsidRPr="008843D0">
        <w:rPr>
          <w:rFonts w:ascii="Times New Roman" w:hAnsi="Times New Roman"/>
        </w:rPr>
        <w:lastRenderedPageBreak/>
        <w:t>хромых, и больных — всех милуя и одевая, и насыщая, и напояя. И так пребывал князь Владимир в добрых делах…» А это уже слова мниха Иакова, автора «Памяти и похвалы князю Владимиру».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В историческую память народа киевский князь вошел не только как Владимир Святой, но и как Владимир Красное Солнышко — легендарный князь русских былин, которому несли службу все русские былинные богатыри. Любовь народа снискали не только его христианс</w:t>
      </w:r>
      <w:r w:rsidR="008843D0" w:rsidRPr="008843D0">
        <w:rPr>
          <w:rFonts w:ascii="Times New Roman" w:hAnsi="Times New Roman"/>
        </w:rPr>
        <w:t>кие добродетели, но и неустанную  заботу</w:t>
      </w:r>
      <w:r w:rsidRPr="008843D0">
        <w:rPr>
          <w:rFonts w:ascii="Times New Roman" w:hAnsi="Times New Roman"/>
        </w:rPr>
        <w:t xml:space="preserve"> об обороне Русской земли. Оборона Руси становится поистине государственным делом, общим для всех населяющих Русь славянских и неславянских племен. </w:t>
      </w:r>
    </w:p>
    <w:p w:rsidR="00ED0F45" w:rsidRPr="008843D0" w:rsidRDefault="00ED0F45" w:rsidP="008843D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>«Владимир Красно Солнышко» — так зовет русский народ своего духовного родоначальника. Этими словами благодарный и мудрый народ наиболее точно выразил свое отношение к личности князя - крестителя. Темная плоть превратилась в Красно Солнышко и остается  он Красным Солнышком на протяжении всей русской истории.  Примером божественного промысла, на мой взгляд,   может служить и то обстоятельство, что именно в день памяти святого Владимира (15 июля) была одержана одна из славных побед русского оружия — битва на Неве, в которой дружина новгородского князя, потомка Владимира Святого, Александра Ярославича (Александра Невского), разгромила шведское войско.</w:t>
      </w:r>
    </w:p>
    <w:p w:rsidR="00F64B0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8843D0">
        <w:rPr>
          <w:rFonts w:ascii="Times New Roman" w:hAnsi="Times New Roman"/>
        </w:rPr>
        <w:t xml:space="preserve">Православием освящены практически все выдающиеся свершения, все победы русского народа. Неудачи и катастрофы, случавшиеся в российской истории, были связаны с отходом от отеческих православных традиций. Русский народ всегда был силен своей верой. Без веры он изменял самому себе и утрачивал дарования, которые получал от Бога. Наша совместная задача – Церкви, государства, общества, каждого человека — сделать так, чтобы традиционные ценности стали основой жизни </w:t>
      </w:r>
      <w:r w:rsidRPr="00F64B0F">
        <w:rPr>
          <w:rFonts w:ascii="Times New Roman" w:hAnsi="Times New Roman"/>
        </w:rPr>
        <w:t>российского общества. Если мы этого не сделаем, то будем долгое время оставаться на перепутье, увлекаясь губительными для народа идеями. Прекрасно сказал</w:t>
      </w:r>
      <w:r w:rsidR="00F64B0F" w:rsidRPr="00F64B0F">
        <w:rPr>
          <w:rFonts w:ascii="Times New Roman" w:hAnsi="Times New Roman"/>
        </w:rPr>
        <w:t xml:space="preserve"> иеромонах Матюшин Роман: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>Без Бога нация — толпа,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Объединённая пороком,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Или слепа, или глупа,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Иль, что ещё страшней, — жестока.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И пусть на трон взойдёт любой,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Глаголющий высоким слогом.</w:t>
      </w:r>
    </w:p>
    <w:p w:rsidR="001313AF" w:rsidRPr="00F64B0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Толпа останется толпой,</w:t>
      </w:r>
    </w:p>
    <w:p w:rsidR="001313AF" w:rsidRDefault="001313AF" w:rsidP="00F64B0F">
      <w:pPr>
        <w:spacing w:line="240" w:lineRule="auto"/>
        <w:jc w:val="both"/>
        <w:rPr>
          <w:rFonts w:ascii="Times New Roman" w:hAnsi="Times New Roman"/>
        </w:rPr>
      </w:pPr>
      <w:r w:rsidRPr="00F64B0F">
        <w:rPr>
          <w:rFonts w:ascii="Times New Roman" w:hAnsi="Times New Roman"/>
        </w:rPr>
        <w:t xml:space="preserve"> Пока не обратится к Богу!</w:t>
      </w:r>
      <w:r w:rsidR="00F64B0F">
        <w:rPr>
          <w:rStyle w:val="a7"/>
          <w:rFonts w:ascii="Times New Roman" w:hAnsi="Times New Roman"/>
        </w:rPr>
        <w:footnoteReference w:id="3"/>
      </w:r>
    </w:p>
    <w:p w:rsidR="00F64B0F" w:rsidRDefault="00F64B0F" w:rsidP="00F64B0F">
      <w:pPr>
        <w:spacing w:line="240" w:lineRule="auto"/>
        <w:jc w:val="both"/>
        <w:rPr>
          <w:rFonts w:ascii="Times New Roman" w:hAnsi="Times New Roman"/>
        </w:rPr>
      </w:pPr>
    </w:p>
    <w:p w:rsidR="00F64B0F" w:rsidRDefault="00F64B0F" w:rsidP="00F64B0F">
      <w:pPr>
        <w:spacing w:line="240" w:lineRule="auto"/>
        <w:jc w:val="both"/>
        <w:rPr>
          <w:rFonts w:ascii="Times New Roman" w:hAnsi="Times New Roman"/>
        </w:rPr>
      </w:pPr>
    </w:p>
    <w:p w:rsidR="00F64B0F" w:rsidRDefault="00F64B0F" w:rsidP="00F64B0F">
      <w:pPr>
        <w:spacing w:line="240" w:lineRule="auto"/>
        <w:jc w:val="both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both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both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center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center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center"/>
        <w:rPr>
          <w:rFonts w:ascii="Times New Roman" w:hAnsi="Times New Roman"/>
        </w:rPr>
      </w:pPr>
    </w:p>
    <w:p w:rsidR="00C15A34" w:rsidRDefault="00C15A34" w:rsidP="00C15A3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Литература.</w:t>
      </w:r>
    </w:p>
    <w:p w:rsidR="00A23BAB" w:rsidRPr="00C15A34" w:rsidRDefault="00C15A34" w:rsidP="00A23BAB">
      <w:pPr>
        <w:pStyle w:val="a5"/>
        <w:tabs>
          <w:tab w:val="left" w:pos="31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1.</w:t>
      </w:r>
      <w:r w:rsidR="00A23BAB" w:rsidRPr="00A23BA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23BAB" w:rsidRPr="00C15A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«Песня о походе Владимира на Корсунь». </w:t>
      </w:r>
      <w:r w:rsidR="00A23BA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А.Толстой,</w:t>
      </w:r>
      <w:r w:rsidR="00A23BAB" w:rsidRPr="00C15A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1869</w:t>
      </w:r>
    </w:p>
    <w:p w:rsidR="00C15A34" w:rsidRPr="00F64B0F" w:rsidRDefault="00A23BAB" w:rsidP="00A23BA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15A34" w:rsidRPr="00F64B0F">
        <w:rPr>
          <w:rFonts w:ascii="Times New Roman" w:hAnsi="Times New Roman"/>
        </w:rPr>
        <w:t>http://www.litmir.net/br/?b=157094&amp;p=51</w:t>
      </w:r>
    </w:p>
    <w:p w:rsidR="00A23BAB" w:rsidRPr="00C15A34" w:rsidRDefault="00C15A34" w:rsidP="00A23BAB">
      <w:pPr>
        <w:pStyle w:val="1"/>
        <w:shd w:val="clear" w:color="auto" w:fill="FFFFFF"/>
        <w:spacing w:before="225" w:beforeAutospacing="0" w:after="75" w:afterAutospacing="0"/>
        <w:rPr>
          <w:b w:val="0"/>
          <w:color w:val="606060"/>
          <w:sz w:val="22"/>
          <w:szCs w:val="22"/>
        </w:rPr>
      </w:pPr>
      <w:r w:rsidRPr="00A23BAB">
        <w:rPr>
          <w:b w:val="0"/>
          <w:sz w:val="22"/>
          <w:szCs w:val="22"/>
        </w:rPr>
        <w:t>2.</w:t>
      </w:r>
      <w:r w:rsidR="00A23BAB" w:rsidRPr="00A23BAB">
        <w:rPr>
          <w:rStyle w:val="a7"/>
          <w:sz w:val="22"/>
          <w:szCs w:val="22"/>
        </w:rPr>
        <w:t xml:space="preserve"> </w:t>
      </w:r>
      <w:r w:rsidR="00A23BAB" w:rsidRPr="00C15A34">
        <w:rPr>
          <w:b w:val="0"/>
          <w:sz w:val="22"/>
          <w:szCs w:val="22"/>
        </w:rPr>
        <w:t>«</w:t>
      </w:r>
      <w:r w:rsidR="00A23BAB" w:rsidRPr="00C15A34">
        <w:rPr>
          <w:b w:val="0"/>
          <w:color w:val="606060"/>
          <w:sz w:val="22"/>
          <w:szCs w:val="22"/>
        </w:rPr>
        <w:t>Владимир Красно Солнышко»</w:t>
      </w:r>
      <w:r w:rsidR="00A23BAB">
        <w:rPr>
          <w:b w:val="0"/>
          <w:color w:val="606060"/>
          <w:sz w:val="22"/>
          <w:szCs w:val="22"/>
        </w:rPr>
        <w:t>, Ирина Ревякина.</w:t>
      </w:r>
    </w:p>
    <w:p w:rsidR="00C15A34" w:rsidRPr="00A23BAB" w:rsidRDefault="00A23BAB" w:rsidP="00A23BAB">
      <w:pPr>
        <w:spacing w:line="240" w:lineRule="auto"/>
        <w:jc w:val="both"/>
        <w:rPr>
          <w:rFonts w:ascii="Times New Roman" w:hAnsi="Times New Roman"/>
        </w:rPr>
      </w:pPr>
      <w:r w:rsidRPr="00A23BAB">
        <w:t xml:space="preserve">     </w:t>
      </w:r>
      <w:hyperlink r:id="rId8" w:history="1">
        <w:r w:rsidR="00C15A34" w:rsidRPr="00A23BAB">
          <w:rPr>
            <w:rStyle w:val="a8"/>
            <w:rFonts w:ascii="Times New Roman" w:hAnsi="Times New Roman"/>
            <w:color w:val="auto"/>
          </w:rPr>
          <w:t>http://153-f.ru/literaturnoe-obozrenie</w:t>
        </w:r>
      </w:hyperlink>
    </w:p>
    <w:p w:rsidR="00A23BAB" w:rsidRDefault="00C15A34" w:rsidP="00A23BA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A23BAB" w:rsidRPr="00A23BAB">
        <w:t xml:space="preserve"> </w:t>
      </w:r>
      <w:r w:rsidR="00A23BAB">
        <w:t>«</w:t>
      </w:r>
      <w:r w:rsidR="00A23BAB" w:rsidRPr="00F64B0F">
        <w:rPr>
          <w:rFonts w:ascii="Times New Roman" w:hAnsi="Times New Roman"/>
        </w:rPr>
        <w:t>Без Бога нация — толпа</w:t>
      </w:r>
      <w:r w:rsidR="00A23BAB">
        <w:rPr>
          <w:rFonts w:ascii="Times New Roman" w:hAnsi="Times New Roman"/>
        </w:rPr>
        <w:t>»</w:t>
      </w:r>
      <w:r w:rsidR="00A23BAB" w:rsidRPr="00F64B0F">
        <w:rPr>
          <w:rFonts w:ascii="Times New Roman" w:hAnsi="Times New Roman"/>
        </w:rPr>
        <w:t>,</w:t>
      </w:r>
      <w:r w:rsidR="00A23BAB">
        <w:rPr>
          <w:rFonts w:ascii="Times New Roman" w:hAnsi="Times New Roman"/>
        </w:rPr>
        <w:t>Роман Матюшин.</w:t>
      </w:r>
    </w:p>
    <w:p w:rsidR="00F64B0F" w:rsidRPr="00A23BAB" w:rsidRDefault="00A23BAB" w:rsidP="00A23BA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hyperlink r:id="rId9" w:history="1">
        <w:r w:rsidR="00C15A34" w:rsidRPr="00A23BAB">
          <w:rPr>
            <w:rStyle w:val="a8"/>
            <w:rFonts w:ascii="Times New Roman" w:hAnsi="Times New Roman"/>
            <w:color w:val="auto"/>
          </w:rPr>
          <w:t>http://azbyka.ru/fiction/bez-boga-naciya-tolpa-matyushin-roman/</w:t>
        </w:r>
      </w:hyperlink>
    </w:p>
    <w:p w:rsidR="00F64B0F" w:rsidRPr="00F64B0F" w:rsidRDefault="00A23BAB" w:rsidP="00A23BA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История Русской Церкви»,М.,1995г.</w:t>
      </w:r>
    </w:p>
    <w:p w:rsidR="00616716" w:rsidRDefault="00616716" w:rsidP="00616716">
      <w:pPr>
        <w:spacing w:after="0" w:line="240" w:lineRule="auto"/>
        <w:jc w:val="both"/>
        <w:rPr>
          <w:rStyle w:val="a4"/>
          <w:rFonts w:ascii="Times New Roman" w:hAnsi="Times New Roman"/>
          <w:i w:val="0"/>
        </w:rPr>
      </w:pPr>
      <w:r w:rsidRPr="00616716">
        <w:rPr>
          <w:rStyle w:val="a4"/>
          <w:rFonts w:ascii="Times New Roman" w:hAnsi="Times New Roman"/>
          <w:i w:val="0"/>
        </w:rPr>
        <w:t>5.</w:t>
      </w:r>
      <w:r>
        <w:rPr>
          <w:rStyle w:val="a4"/>
          <w:rFonts w:ascii="Times New Roman" w:hAnsi="Times New Roman"/>
          <w:i w:val="0"/>
        </w:rPr>
        <w:t xml:space="preserve"> </w:t>
      </w:r>
      <w:r w:rsidRPr="00616716">
        <w:rPr>
          <w:rStyle w:val="a4"/>
          <w:rFonts w:ascii="Times New Roman" w:hAnsi="Times New Roman"/>
          <w:i w:val="0"/>
        </w:rPr>
        <w:t>Википедия. Крещение Руси.</w:t>
      </w:r>
    </w:p>
    <w:p w:rsidR="00FE489E" w:rsidRPr="00616716" w:rsidRDefault="00616716" w:rsidP="00616716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16716">
        <w:rPr>
          <w:rStyle w:val="a4"/>
          <w:rFonts w:ascii="Times New Roman" w:hAnsi="Times New Roman"/>
          <w:i w:val="0"/>
        </w:rPr>
        <w:t>https://ru.wikipedia.org/wiki/%CA%F0%E5%F9%E5%ED%E8%E5_%D0%F3%F1%E8</w:t>
      </w:r>
    </w:p>
    <w:p w:rsidR="008A71EF" w:rsidRPr="00616716" w:rsidRDefault="008A71EF" w:rsidP="00A23BA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8A71EF" w:rsidRPr="00616716" w:rsidSect="00DF46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E9" w:rsidRDefault="003630E9" w:rsidP="00811B1A">
      <w:pPr>
        <w:spacing w:after="0" w:line="240" w:lineRule="auto"/>
      </w:pPr>
      <w:r>
        <w:separator/>
      </w:r>
    </w:p>
  </w:endnote>
  <w:endnote w:type="continuationSeparator" w:id="0">
    <w:p w:rsidR="003630E9" w:rsidRDefault="003630E9" w:rsidP="0081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E9" w:rsidRDefault="003630E9" w:rsidP="00811B1A">
      <w:pPr>
        <w:spacing w:after="0" w:line="240" w:lineRule="auto"/>
      </w:pPr>
      <w:r>
        <w:separator/>
      </w:r>
    </w:p>
  </w:footnote>
  <w:footnote w:type="continuationSeparator" w:id="0">
    <w:p w:rsidR="003630E9" w:rsidRDefault="003630E9" w:rsidP="00811B1A">
      <w:pPr>
        <w:spacing w:after="0" w:line="240" w:lineRule="auto"/>
      </w:pPr>
      <w:r>
        <w:continuationSeparator/>
      </w:r>
    </w:p>
  </w:footnote>
  <w:footnote w:id="1">
    <w:p w:rsidR="00811B1A" w:rsidRPr="00C15A34" w:rsidRDefault="00C15A34" w:rsidP="00811B1A">
      <w:pPr>
        <w:pStyle w:val="a5"/>
        <w:tabs>
          <w:tab w:val="left" w:pos="3195"/>
        </w:tabs>
        <w:rPr>
          <w:rFonts w:ascii="Times New Roman" w:hAnsi="Times New Roman"/>
          <w:sz w:val="22"/>
          <w:szCs w:val="22"/>
        </w:rPr>
      </w:pPr>
      <w:r w:rsidRPr="00C15A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F64B0F" w:rsidRPr="00C15A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«Песня о походе Владимира на Корсунь».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А.Толстой,</w:t>
      </w:r>
      <w:r w:rsidR="00F64B0F" w:rsidRPr="00C15A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1869</w:t>
      </w:r>
    </w:p>
  </w:footnote>
  <w:footnote w:id="2">
    <w:p w:rsidR="00C15A34" w:rsidRPr="00C15A34" w:rsidRDefault="00F64B0F" w:rsidP="00C15A34">
      <w:pPr>
        <w:pStyle w:val="1"/>
        <w:shd w:val="clear" w:color="auto" w:fill="FFFFFF"/>
        <w:spacing w:before="225" w:beforeAutospacing="0" w:after="75" w:afterAutospacing="0"/>
        <w:ind w:left="300"/>
        <w:rPr>
          <w:b w:val="0"/>
          <w:color w:val="606060"/>
          <w:sz w:val="22"/>
          <w:szCs w:val="22"/>
        </w:rPr>
      </w:pPr>
      <w:r w:rsidRPr="00C15A34">
        <w:rPr>
          <w:rStyle w:val="a7"/>
          <w:sz w:val="22"/>
          <w:szCs w:val="22"/>
        </w:rPr>
        <w:footnoteRef/>
      </w:r>
      <w:r>
        <w:t xml:space="preserve"> </w:t>
      </w:r>
      <w:r w:rsidR="00C15A34" w:rsidRPr="00C15A34">
        <w:rPr>
          <w:b w:val="0"/>
          <w:sz w:val="22"/>
          <w:szCs w:val="22"/>
        </w:rPr>
        <w:t>«</w:t>
      </w:r>
      <w:r w:rsidR="00C15A34" w:rsidRPr="00C15A34">
        <w:rPr>
          <w:b w:val="0"/>
          <w:color w:val="606060"/>
          <w:sz w:val="22"/>
          <w:szCs w:val="22"/>
        </w:rPr>
        <w:t>Владимир Красно Солнышко»</w:t>
      </w:r>
      <w:r w:rsidR="00C15A34">
        <w:rPr>
          <w:b w:val="0"/>
          <w:color w:val="606060"/>
          <w:sz w:val="22"/>
          <w:szCs w:val="22"/>
        </w:rPr>
        <w:t>, Ирина Ревякина.</w:t>
      </w:r>
    </w:p>
    <w:p w:rsidR="00F64B0F" w:rsidRDefault="00F64B0F">
      <w:pPr>
        <w:pStyle w:val="a5"/>
      </w:pPr>
    </w:p>
  </w:footnote>
  <w:footnote w:id="3">
    <w:p w:rsidR="00C15A34" w:rsidRPr="00F64B0F" w:rsidRDefault="00F64B0F" w:rsidP="00C15A34">
      <w:pPr>
        <w:spacing w:line="240" w:lineRule="auto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="00C15A34">
        <w:t>«</w:t>
      </w:r>
      <w:r w:rsidR="00C15A34" w:rsidRPr="00F64B0F">
        <w:rPr>
          <w:rFonts w:ascii="Times New Roman" w:hAnsi="Times New Roman"/>
        </w:rPr>
        <w:t>Без Бога нация — толпа</w:t>
      </w:r>
      <w:r w:rsidR="00C15A34">
        <w:rPr>
          <w:rFonts w:ascii="Times New Roman" w:hAnsi="Times New Roman"/>
        </w:rPr>
        <w:t>»</w:t>
      </w:r>
      <w:r w:rsidR="00C15A34" w:rsidRPr="00F64B0F">
        <w:rPr>
          <w:rFonts w:ascii="Times New Roman" w:hAnsi="Times New Roman"/>
        </w:rPr>
        <w:t>,</w:t>
      </w:r>
      <w:r w:rsidR="00C15A34">
        <w:rPr>
          <w:rFonts w:ascii="Times New Roman" w:hAnsi="Times New Roman"/>
        </w:rPr>
        <w:t>Роман Матюшин.</w:t>
      </w:r>
    </w:p>
    <w:p w:rsidR="00F64B0F" w:rsidRDefault="00F64B0F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3D9"/>
    <w:multiLevelType w:val="hybridMultilevel"/>
    <w:tmpl w:val="23C4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014"/>
    <w:rsid w:val="000075CE"/>
    <w:rsid w:val="000173E6"/>
    <w:rsid w:val="00021F6A"/>
    <w:rsid w:val="0002550F"/>
    <w:rsid w:val="000273FE"/>
    <w:rsid w:val="00027595"/>
    <w:rsid w:val="000275C7"/>
    <w:rsid w:val="000355B7"/>
    <w:rsid w:val="0003727D"/>
    <w:rsid w:val="00065AAD"/>
    <w:rsid w:val="0007545A"/>
    <w:rsid w:val="0007547B"/>
    <w:rsid w:val="00081EFD"/>
    <w:rsid w:val="000E1EBC"/>
    <w:rsid w:val="001313AF"/>
    <w:rsid w:val="001637B7"/>
    <w:rsid w:val="00187484"/>
    <w:rsid w:val="001A4485"/>
    <w:rsid w:val="001A45B7"/>
    <w:rsid w:val="001B583F"/>
    <w:rsid w:val="001C0A62"/>
    <w:rsid w:val="001C61C1"/>
    <w:rsid w:val="001D5A41"/>
    <w:rsid w:val="001F007B"/>
    <w:rsid w:val="001F375B"/>
    <w:rsid w:val="001F59DA"/>
    <w:rsid w:val="0025647B"/>
    <w:rsid w:val="00261AFF"/>
    <w:rsid w:val="0027240E"/>
    <w:rsid w:val="00281625"/>
    <w:rsid w:val="002822AB"/>
    <w:rsid w:val="002A0D50"/>
    <w:rsid w:val="002C7DD2"/>
    <w:rsid w:val="002D1207"/>
    <w:rsid w:val="002F5E22"/>
    <w:rsid w:val="00342751"/>
    <w:rsid w:val="003553F0"/>
    <w:rsid w:val="003630E9"/>
    <w:rsid w:val="00363EF0"/>
    <w:rsid w:val="00365011"/>
    <w:rsid w:val="00370401"/>
    <w:rsid w:val="00393532"/>
    <w:rsid w:val="003A4217"/>
    <w:rsid w:val="003B2EE4"/>
    <w:rsid w:val="00460502"/>
    <w:rsid w:val="00464CB1"/>
    <w:rsid w:val="0046505D"/>
    <w:rsid w:val="00472D9F"/>
    <w:rsid w:val="004738C5"/>
    <w:rsid w:val="00495A58"/>
    <w:rsid w:val="004F452F"/>
    <w:rsid w:val="00503326"/>
    <w:rsid w:val="00527412"/>
    <w:rsid w:val="0053154A"/>
    <w:rsid w:val="00542D7E"/>
    <w:rsid w:val="0055595B"/>
    <w:rsid w:val="005622AC"/>
    <w:rsid w:val="00566C04"/>
    <w:rsid w:val="0057189C"/>
    <w:rsid w:val="0058359D"/>
    <w:rsid w:val="00583BB6"/>
    <w:rsid w:val="005A0C36"/>
    <w:rsid w:val="005B4F96"/>
    <w:rsid w:val="005C11E1"/>
    <w:rsid w:val="005D6AA5"/>
    <w:rsid w:val="005F0B35"/>
    <w:rsid w:val="006055F5"/>
    <w:rsid w:val="00616716"/>
    <w:rsid w:val="00621014"/>
    <w:rsid w:val="00624732"/>
    <w:rsid w:val="006329A3"/>
    <w:rsid w:val="00653780"/>
    <w:rsid w:val="006563D1"/>
    <w:rsid w:val="006612C2"/>
    <w:rsid w:val="006B23D9"/>
    <w:rsid w:val="006B2F34"/>
    <w:rsid w:val="006C0CD7"/>
    <w:rsid w:val="006C1219"/>
    <w:rsid w:val="006E4AAC"/>
    <w:rsid w:val="006F4194"/>
    <w:rsid w:val="007145FF"/>
    <w:rsid w:val="00721B5D"/>
    <w:rsid w:val="00734378"/>
    <w:rsid w:val="0073457E"/>
    <w:rsid w:val="007409B6"/>
    <w:rsid w:val="0074753B"/>
    <w:rsid w:val="007677B6"/>
    <w:rsid w:val="0078785A"/>
    <w:rsid w:val="007A1469"/>
    <w:rsid w:val="007C329C"/>
    <w:rsid w:val="007E5A2F"/>
    <w:rsid w:val="007E66E6"/>
    <w:rsid w:val="007F1F14"/>
    <w:rsid w:val="00811B1A"/>
    <w:rsid w:val="0081515C"/>
    <w:rsid w:val="00815926"/>
    <w:rsid w:val="0081736C"/>
    <w:rsid w:val="0082304B"/>
    <w:rsid w:val="00835257"/>
    <w:rsid w:val="008617F9"/>
    <w:rsid w:val="00874E3C"/>
    <w:rsid w:val="008843D0"/>
    <w:rsid w:val="00891D91"/>
    <w:rsid w:val="00891ED9"/>
    <w:rsid w:val="008A5CEA"/>
    <w:rsid w:val="008A71EF"/>
    <w:rsid w:val="008B735C"/>
    <w:rsid w:val="008C1099"/>
    <w:rsid w:val="008C72A6"/>
    <w:rsid w:val="008D223E"/>
    <w:rsid w:val="009269E1"/>
    <w:rsid w:val="00940103"/>
    <w:rsid w:val="00951021"/>
    <w:rsid w:val="00954B1A"/>
    <w:rsid w:val="00972B69"/>
    <w:rsid w:val="009838F4"/>
    <w:rsid w:val="00986AF3"/>
    <w:rsid w:val="009B7E3C"/>
    <w:rsid w:val="009C2120"/>
    <w:rsid w:val="009C5EA8"/>
    <w:rsid w:val="009D37CA"/>
    <w:rsid w:val="00A15158"/>
    <w:rsid w:val="00A1567F"/>
    <w:rsid w:val="00A23BAB"/>
    <w:rsid w:val="00A27D47"/>
    <w:rsid w:val="00A53182"/>
    <w:rsid w:val="00A62184"/>
    <w:rsid w:val="00A731DB"/>
    <w:rsid w:val="00A77F8E"/>
    <w:rsid w:val="00A90439"/>
    <w:rsid w:val="00AA00D3"/>
    <w:rsid w:val="00B12B51"/>
    <w:rsid w:val="00B173AB"/>
    <w:rsid w:val="00B201C6"/>
    <w:rsid w:val="00B75E01"/>
    <w:rsid w:val="00B9217A"/>
    <w:rsid w:val="00BA60A5"/>
    <w:rsid w:val="00BB3773"/>
    <w:rsid w:val="00BD348E"/>
    <w:rsid w:val="00BD77BD"/>
    <w:rsid w:val="00BE3450"/>
    <w:rsid w:val="00BF40B5"/>
    <w:rsid w:val="00BF67CD"/>
    <w:rsid w:val="00C13942"/>
    <w:rsid w:val="00C15A34"/>
    <w:rsid w:val="00C1747D"/>
    <w:rsid w:val="00C231B5"/>
    <w:rsid w:val="00C34A43"/>
    <w:rsid w:val="00C45C05"/>
    <w:rsid w:val="00C72C5D"/>
    <w:rsid w:val="00C90D77"/>
    <w:rsid w:val="00C91941"/>
    <w:rsid w:val="00CE6216"/>
    <w:rsid w:val="00CF6A5C"/>
    <w:rsid w:val="00D23363"/>
    <w:rsid w:val="00D24A92"/>
    <w:rsid w:val="00D55E86"/>
    <w:rsid w:val="00D6396E"/>
    <w:rsid w:val="00D86A7F"/>
    <w:rsid w:val="00D91A4C"/>
    <w:rsid w:val="00DA1DAA"/>
    <w:rsid w:val="00DC4A95"/>
    <w:rsid w:val="00DD40DD"/>
    <w:rsid w:val="00DF1423"/>
    <w:rsid w:val="00DF4609"/>
    <w:rsid w:val="00E2382F"/>
    <w:rsid w:val="00E238F1"/>
    <w:rsid w:val="00E567F8"/>
    <w:rsid w:val="00E60E18"/>
    <w:rsid w:val="00EA065E"/>
    <w:rsid w:val="00EB4242"/>
    <w:rsid w:val="00EC666C"/>
    <w:rsid w:val="00ED000F"/>
    <w:rsid w:val="00ED0F45"/>
    <w:rsid w:val="00F02BB9"/>
    <w:rsid w:val="00F3397C"/>
    <w:rsid w:val="00F402B4"/>
    <w:rsid w:val="00F6152E"/>
    <w:rsid w:val="00F64B0F"/>
    <w:rsid w:val="00F75D9C"/>
    <w:rsid w:val="00F83D10"/>
    <w:rsid w:val="00F8527D"/>
    <w:rsid w:val="00FA3266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4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1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F45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811B1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1B1A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1B1A"/>
    <w:rPr>
      <w:vertAlign w:val="superscript"/>
    </w:rPr>
  </w:style>
  <w:style w:type="character" w:styleId="a8">
    <w:name w:val="Hyperlink"/>
    <w:basedOn w:val="a0"/>
    <w:uiPriority w:val="99"/>
    <w:unhideWhenUsed/>
    <w:rsid w:val="00F64B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4B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9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3-f.ru/literaturnoe-obozr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byka.ru/fiction/bez-boga-naciya-tolpa-matyushin-rom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47087-42E8-429F-81B3-50507E20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16</cp:revision>
  <cp:lastPrinted>2014-11-27T05:44:00Z</cp:lastPrinted>
  <dcterms:created xsi:type="dcterms:W3CDTF">2014-11-18T16:10:00Z</dcterms:created>
  <dcterms:modified xsi:type="dcterms:W3CDTF">2014-12-07T15:12:00Z</dcterms:modified>
</cp:coreProperties>
</file>